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A7E9B" w:rsidTr="006A7E9B"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Name:</w:t>
            </w: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Period:</w:t>
            </w: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Comments</w:t>
            </w:r>
          </w:p>
        </w:tc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7E9B">
              <w:rPr>
                <w:rFonts w:ascii="Times New Roman" w:hAnsi="Times New Roman" w:cs="Times New Roman"/>
                <w:sz w:val="22"/>
                <w:szCs w:val="22"/>
              </w:rPr>
              <w:t>Points</w:t>
            </w:r>
          </w:p>
        </w:tc>
      </w:tr>
      <w:tr w:rsidR="006A7E9B" w:rsidTr="006A7E9B"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1: Case Study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2: Survey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3: Naturalistic Observation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4: Operational Definition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5: Independent/Dependent Variables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6: Random Assignment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P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7: Ethical Guidelines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Point 8: Statistics</w:t>
            </w: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A7E9B" w:rsidTr="006A7E9B"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432" w:type="dxa"/>
          </w:tcPr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Total:</w:t>
            </w:r>
          </w:p>
          <w:p w:rsidR="006A7E9B" w:rsidRDefault="006A7E9B" w:rsidP="006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  <w:u w:val="single"/>
        </w:rPr>
        <w:t>Free Response Question</w:t>
      </w:r>
      <w:r w:rsidRPr="006A7E9B">
        <w:rPr>
          <w:rFonts w:ascii="Times New Roman" w:hAnsi="Times New Roman" w:cs="Times New Roman"/>
          <w:sz w:val="22"/>
          <w:szCs w:val="22"/>
        </w:rPr>
        <w:t>:</w:t>
      </w: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1: Case Study: Students should note that Professor Hahn should choose one child and gather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detailed information about that child's video game habits and health (such as eating habits, weight,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and other related factors).</w:t>
      </w:r>
    </w:p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2: Survey: Students should note that Professor Hahn should gather data from a large sample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children representing his population of children through a survey measuring both video game playing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and obesity.</w:t>
      </w:r>
    </w:p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3: Naturalistic observation: Students should note that Professor Hahn should gather data about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children's video game habits and health by observing behaviors in a public setting.</w:t>
      </w:r>
    </w:p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4: Operational definition: Students should provide at least one correct operational definition for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video game playing (such as timing how long children play video games) and obesity (such 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calculating body mass index).</w:t>
      </w:r>
    </w:p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5: Independent and dependent variables: Students should identify video game playing as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independent variable and obesity as the dependent variable in the experimental design.</w:t>
      </w:r>
    </w:p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6: Random assignment: Students should explain how participants could be randomly assigned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to either the experimental condition or the control condition (the conditions should differ based 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the independent variable: video game playing).</w:t>
      </w:r>
    </w:p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A7E9B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7: Ethical guidelines: Students' experimental design should conform to ethical guidelines for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human participants, including accurate descriptions of how the experiment includes informed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consent, protection from harm, confidentiality, and debriefing.</w:t>
      </w:r>
    </w:p>
    <w:p w:rsid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B82757" w:rsidRPr="006A7E9B" w:rsidRDefault="006A7E9B" w:rsidP="006A7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A7E9B">
        <w:rPr>
          <w:rFonts w:ascii="Times New Roman" w:hAnsi="Times New Roman" w:cs="Times New Roman"/>
          <w:sz w:val="22"/>
          <w:szCs w:val="22"/>
        </w:rPr>
        <w:t>Point 8: Use of Statistics: Students' explanation of how Professor Hahn would use statistics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examine results of the experimental design they described should include at least one measure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central tendency (mean, median, or mode) and the idea that inferential statistics would be used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determine if the difference between the experimental group and the control group is statistically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A7E9B">
        <w:rPr>
          <w:rFonts w:ascii="Times New Roman" w:hAnsi="Times New Roman" w:cs="Times New Roman"/>
          <w:sz w:val="22"/>
          <w:szCs w:val="22"/>
        </w:rPr>
        <w:t>significant.</w:t>
      </w:r>
    </w:p>
    <w:sectPr w:rsidR="00B82757" w:rsidRPr="006A7E9B" w:rsidSect="006A7E9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B"/>
    <w:rsid w:val="00167159"/>
    <w:rsid w:val="006A7E9B"/>
    <w:rsid w:val="00B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DC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2014-09-12T14:24:00Z</dcterms:created>
  <dcterms:modified xsi:type="dcterms:W3CDTF">2014-09-12T14:33:00Z</dcterms:modified>
</cp:coreProperties>
</file>